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7AA48" w14:textId="77777777" w:rsidR="007B1473" w:rsidRDefault="007B1473" w:rsidP="007B1473">
      <w:pPr>
        <w:jc w:val="center"/>
        <w:rPr>
          <w:rFonts w:cs="Arial"/>
          <w:b/>
        </w:rPr>
      </w:pPr>
    </w:p>
    <w:p w14:paraId="5C4C7C2C" w14:textId="77777777" w:rsidR="004A01EF" w:rsidRPr="007B1473" w:rsidRDefault="00DA79FA" w:rsidP="007B1473">
      <w:pPr>
        <w:jc w:val="center"/>
        <w:rPr>
          <w:rFonts w:cs="Arial"/>
          <w:b/>
        </w:rPr>
      </w:pPr>
      <w:r w:rsidRPr="007B1473">
        <w:rPr>
          <w:rFonts w:cs="Arial"/>
          <w:b/>
        </w:rPr>
        <w:t xml:space="preserve">Clinical </w:t>
      </w:r>
      <w:r w:rsidR="00C31F90" w:rsidRPr="007B1473">
        <w:rPr>
          <w:rFonts w:cs="Arial"/>
          <w:b/>
        </w:rPr>
        <w:t>Lead – Role Description</w:t>
      </w:r>
    </w:p>
    <w:p w14:paraId="7D44931A" w14:textId="77777777" w:rsidR="00C31F90" w:rsidRPr="007B1473" w:rsidRDefault="00C31F90">
      <w:pPr>
        <w:rPr>
          <w:rFonts w:cs="Arial"/>
          <w:sz w:val="22"/>
          <w:szCs w:val="22"/>
        </w:rPr>
      </w:pPr>
    </w:p>
    <w:p w14:paraId="4ACC3498" w14:textId="77777777" w:rsidR="00620FDB" w:rsidRPr="007B1473" w:rsidRDefault="00620FDB">
      <w:pPr>
        <w:rPr>
          <w:rFonts w:cs="Arial"/>
          <w:sz w:val="22"/>
          <w:szCs w:val="22"/>
        </w:rPr>
      </w:pPr>
      <w:r w:rsidRPr="007B1473">
        <w:rPr>
          <w:rFonts w:cs="Arial"/>
          <w:sz w:val="22"/>
          <w:szCs w:val="22"/>
        </w:rPr>
        <w:t>East Devon Health has identified the following priority areas and are seeking clinical leadership.</w:t>
      </w:r>
    </w:p>
    <w:p w14:paraId="170A97A5" w14:textId="77777777" w:rsidR="00620FDB" w:rsidRPr="007B1473" w:rsidRDefault="00620FDB" w:rsidP="00620FDB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7B1473">
        <w:rPr>
          <w:rFonts w:cs="Arial"/>
          <w:sz w:val="22"/>
          <w:szCs w:val="22"/>
        </w:rPr>
        <w:t>Care Homes</w:t>
      </w:r>
    </w:p>
    <w:p w14:paraId="0C68420D" w14:textId="77777777" w:rsidR="00620FDB" w:rsidRPr="007B1473" w:rsidRDefault="00620FDB" w:rsidP="00620FDB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7B1473">
        <w:rPr>
          <w:rFonts w:cs="Arial"/>
          <w:sz w:val="22"/>
          <w:szCs w:val="22"/>
        </w:rPr>
        <w:t>Urgent Care</w:t>
      </w:r>
      <w:r w:rsidR="00162708" w:rsidRPr="007B1473">
        <w:rPr>
          <w:rFonts w:cs="Arial"/>
          <w:sz w:val="22"/>
          <w:szCs w:val="22"/>
        </w:rPr>
        <w:t>/MIU services</w:t>
      </w:r>
    </w:p>
    <w:p w14:paraId="16BAAD8A" w14:textId="77777777" w:rsidR="00620FDB" w:rsidRPr="007B1473" w:rsidRDefault="00162708" w:rsidP="00620FDB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7B1473">
        <w:rPr>
          <w:rFonts w:cs="Arial"/>
          <w:sz w:val="22"/>
          <w:szCs w:val="22"/>
        </w:rPr>
        <w:t xml:space="preserve">Intermediate care and </w:t>
      </w:r>
      <w:r w:rsidR="00620FDB" w:rsidRPr="007B1473">
        <w:rPr>
          <w:rFonts w:cs="Arial"/>
          <w:sz w:val="22"/>
          <w:szCs w:val="22"/>
        </w:rPr>
        <w:t>Community Services</w:t>
      </w:r>
    </w:p>
    <w:p w14:paraId="12A03F2F" w14:textId="77777777" w:rsidR="00620FDB" w:rsidRPr="007B1473" w:rsidRDefault="00620FDB" w:rsidP="00620FDB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7B1473">
        <w:rPr>
          <w:rFonts w:cs="Arial"/>
          <w:sz w:val="22"/>
          <w:szCs w:val="22"/>
        </w:rPr>
        <w:t>Technology</w:t>
      </w:r>
    </w:p>
    <w:p w14:paraId="28A49C75" w14:textId="77777777" w:rsidR="00620FDB" w:rsidRPr="007B1473" w:rsidRDefault="00620FDB" w:rsidP="00620FDB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7B1473">
        <w:rPr>
          <w:rFonts w:cs="Arial"/>
          <w:sz w:val="22"/>
          <w:szCs w:val="22"/>
        </w:rPr>
        <w:t>Medicines Optimisation</w:t>
      </w:r>
    </w:p>
    <w:p w14:paraId="4E12F8B0" w14:textId="77777777" w:rsidR="00620FDB" w:rsidRPr="007B1473" w:rsidRDefault="00620FDB" w:rsidP="00620FDB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7B1473">
        <w:rPr>
          <w:rFonts w:cs="Arial"/>
          <w:sz w:val="22"/>
          <w:szCs w:val="22"/>
        </w:rPr>
        <w:t>Mental Health</w:t>
      </w:r>
      <w:r w:rsidR="00162708" w:rsidRPr="007B1473">
        <w:rPr>
          <w:rFonts w:cs="Arial"/>
          <w:sz w:val="22"/>
          <w:szCs w:val="22"/>
        </w:rPr>
        <w:t xml:space="preserve"> Practitioners</w:t>
      </w:r>
    </w:p>
    <w:p w14:paraId="48DB5D04" w14:textId="77777777" w:rsidR="00162708" w:rsidRPr="007B1473" w:rsidRDefault="00162708" w:rsidP="00162708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7B1473">
        <w:rPr>
          <w:rFonts w:cs="Arial"/>
          <w:sz w:val="22"/>
          <w:szCs w:val="22"/>
        </w:rPr>
        <w:t>Physiotherapy /MSK pathways</w:t>
      </w:r>
    </w:p>
    <w:p w14:paraId="228C3D91" w14:textId="77777777" w:rsidR="00757A5E" w:rsidRPr="007B1473" w:rsidRDefault="00757A5E" w:rsidP="00620FDB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7B1473">
        <w:rPr>
          <w:rFonts w:cs="Arial"/>
          <w:sz w:val="22"/>
          <w:szCs w:val="22"/>
        </w:rPr>
        <w:t>Home visiting services</w:t>
      </w:r>
    </w:p>
    <w:p w14:paraId="7922B8B7" w14:textId="77777777" w:rsidR="00620FDB" w:rsidRPr="007B1473" w:rsidRDefault="00620FDB">
      <w:pPr>
        <w:rPr>
          <w:rFonts w:cs="Arial"/>
          <w:sz w:val="22"/>
          <w:szCs w:val="22"/>
        </w:rPr>
      </w:pPr>
    </w:p>
    <w:p w14:paraId="44154AE7" w14:textId="77777777" w:rsidR="00C31F90" w:rsidRPr="007B1473" w:rsidRDefault="00C31F90" w:rsidP="00C31F9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B1473">
        <w:rPr>
          <w:rFonts w:ascii="Arial" w:hAnsi="Arial" w:cs="Arial"/>
          <w:b/>
          <w:bCs/>
          <w:color w:val="auto"/>
          <w:sz w:val="22"/>
          <w:szCs w:val="22"/>
        </w:rPr>
        <w:t xml:space="preserve">Accountable to: </w:t>
      </w:r>
      <w:r w:rsidRPr="007B1473">
        <w:rPr>
          <w:rFonts w:ascii="Arial" w:hAnsi="Arial" w:cs="Arial"/>
          <w:color w:val="auto"/>
          <w:sz w:val="22"/>
          <w:szCs w:val="22"/>
        </w:rPr>
        <w:t>EDH Board</w:t>
      </w:r>
    </w:p>
    <w:p w14:paraId="7FE754A9" w14:textId="77777777" w:rsidR="00C31F90" w:rsidRPr="007B1473" w:rsidRDefault="00C31F90" w:rsidP="00C31F90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8A7C1F1" w14:textId="77777777" w:rsidR="00C31F90" w:rsidRPr="007B1473" w:rsidRDefault="00C31F90" w:rsidP="00C31F9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B1473">
        <w:rPr>
          <w:rFonts w:ascii="Arial" w:hAnsi="Arial" w:cs="Arial"/>
          <w:b/>
          <w:bCs/>
          <w:color w:val="auto"/>
          <w:sz w:val="22"/>
          <w:szCs w:val="22"/>
        </w:rPr>
        <w:t xml:space="preserve">Sessions: </w:t>
      </w:r>
      <w:r w:rsidRPr="007B1473">
        <w:rPr>
          <w:rFonts w:ascii="Arial" w:hAnsi="Arial" w:cs="Arial"/>
          <w:color w:val="auto"/>
          <w:sz w:val="22"/>
          <w:szCs w:val="22"/>
        </w:rPr>
        <w:t>Average of 2 sessions per month</w:t>
      </w:r>
    </w:p>
    <w:p w14:paraId="06C81FC8" w14:textId="77777777" w:rsidR="00063A4B" w:rsidRPr="007B1473" w:rsidRDefault="00063A4B" w:rsidP="00C31F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677FE58" w14:textId="77777777" w:rsidR="00063A4B" w:rsidRPr="007B1473" w:rsidRDefault="00063A4B" w:rsidP="00C31F9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B1473">
        <w:rPr>
          <w:rFonts w:ascii="Arial" w:hAnsi="Arial" w:cs="Arial"/>
          <w:b/>
          <w:color w:val="auto"/>
          <w:sz w:val="22"/>
          <w:szCs w:val="22"/>
        </w:rPr>
        <w:t>Remuneration:</w:t>
      </w:r>
      <w:r w:rsidR="00370871">
        <w:rPr>
          <w:rFonts w:ascii="Arial" w:hAnsi="Arial" w:cs="Arial"/>
          <w:color w:val="auto"/>
          <w:sz w:val="22"/>
          <w:szCs w:val="22"/>
        </w:rPr>
        <w:t xml:space="preserve"> £55/hour</w:t>
      </w:r>
    </w:p>
    <w:p w14:paraId="046542C6" w14:textId="77777777" w:rsidR="00C31F90" w:rsidRPr="007B1473" w:rsidRDefault="00C31F90" w:rsidP="00C31F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BBF6060" w14:textId="77777777" w:rsidR="00C31F90" w:rsidRPr="007B1473" w:rsidRDefault="00C31F90" w:rsidP="00C31F9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B1473">
        <w:rPr>
          <w:rFonts w:ascii="Arial" w:hAnsi="Arial" w:cs="Arial"/>
          <w:b/>
          <w:bCs/>
          <w:color w:val="auto"/>
          <w:sz w:val="22"/>
          <w:szCs w:val="22"/>
        </w:rPr>
        <w:t xml:space="preserve">Tenure: </w:t>
      </w:r>
      <w:r w:rsidRPr="007B1473">
        <w:rPr>
          <w:rFonts w:ascii="Arial" w:hAnsi="Arial" w:cs="Arial"/>
          <w:color w:val="auto"/>
          <w:sz w:val="22"/>
          <w:szCs w:val="22"/>
        </w:rPr>
        <w:t xml:space="preserve">12 months </w:t>
      </w:r>
    </w:p>
    <w:p w14:paraId="37E1106D" w14:textId="77777777" w:rsidR="00C31F90" w:rsidRPr="007B1473" w:rsidRDefault="00C31F90" w:rsidP="00C31F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03FFF5C" w14:textId="77777777" w:rsidR="00C31F90" w:rsidRPr="007B1473" w:rsidRDefault="00C31F90" w:rsidP="00C31F90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7B1473">
        <w:rPr>
          <w:rFonts w:ascii="Arial" w:hAnsi="Arial" w:cs="Arial"/>
          <w:b/>
          <w:bCs/>
          <w:color w:val="auto"/>
          <w:sz w:val="22"/>
          <w:szCs w:val="22"/>
        </w:rPr>
        <w:t xml:space="preserve">JOB RATIONALE: </w:t>
      </w:r>
    </w:p>
    <w:p w14:paraId="42345D7D" w14:textId="77777777" w:rsidR="00223352" w:rsidRPr="007B1473" w:rsidRDefault="00223352" w:rsidP="00C31F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DF361EB" w14:textId="77777777" w:rsidR="00F13375" w:rsidRPr="007B1473" w:rsidRDefault="00C31F90" w:rsidP="007B147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B1473">
        <w:rPr>
          <w:rFonts w:ascii="Arial" w:hAnsi="Arial" w:cs="Arial"/>
          <w:color w:val="auto"/>
          <w:sz w:val="22"/>
          <w:szCs w:val="22"/>
        </w:rPr>
        <w:t>This post is designed to give clinical leadership in relation</w:t>
      </w:r>
      <w:r w:rsidR="00F13375" w:rsidRPr="007B1473">
        <w:rPr>
          <w:rFonts w:ascii="Arial" w:hAnsi="Arial" w:cs="Arial"/>
          <w:color w:val="auto"/>
          <w:sz w:val="22"/>
          <w:szCs w:val="22"/>
        </w:rPr>
        <w:t xml:space="preserve"> to</w:t>
      </w:r>
      <w:r w:rsidRPr="007B1473">
        <w:rPr>
          <w:rFonts w:ascii="Arial" w:hAnsi="Arial" w:cs="Arial"/>
          <w:color w:val="auto"/>
          <w:sz w:val="22"/>
          <w:szCs w:val="22"/>
        </w:rPr>
        <w:t xml:space="preserve"> the redesign of service</w:t>
      </w:r>
      <w:r w:rsidR="00B37C78" w:rsidRPr="007B1473">
        <w:rPr>
          <w:rFonts w:ascii="Arial" w:hAnsi="Arial" w:cs="Arial"/>
          <w:color w:val="auto"/>
          <w:sz w:val="22"/>
          <w:szCs w:val="22"/>
        </w:rPr>
        <w:t>s</w:t>
      </w:r>
      <w:r w:rsidRPr="007B1473">
        <w:rPr>
          <w:rFonts w:ascii="Arial" w:hAnsi="Arial" w:cs="Arial"/>
          <w:color w:val="auto"/>
          <w:sz w:val="22"/>
          <w:szCs w:val="22"/>
        </w:rPr>
        <w:t xml:space="preserve"> and pathways to meet the health needs of people of East Devon Health.  Each clinical lead will be responsible for a </w:t>
      </w:r>
      <w:r w:rsidR="00F13375" w:rsidRPr="007B1473">
        <w:rPr>
          <w:rFonts w:ascii="Arial" w:hAnsi="Arial" w:cs="Arial"/>
          <w:color w:val="auto"/>
          <w:sz w:val="22"/>
          <w:szCs w:val="22"/>
        </w:rPr>
        <w:t>specific clinical area and will lead on behalf of the practices of East Devon to:</w:t>
      </w:r>
    </w:p>
    <w:p w14:paraId="2D006896" w14:textId="77777777" w:rsidR="00F13375" w:rsidRPr="007B1473" w:rsidRDefault="00F13375" w:rsidP="00C31F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3B911D8" w14:textId="77777777" w:rsidR="00D775F6" w:rsidRPr="007B1473" w:rsidRDefault="00D775F6" w:rsidP="007B1473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B1473">
        <w:rPr>
          <w:rFonts w:ascii="Arial" w:hAnsi="Arial" w:cs="Arial"/>
          <w:color w:val="auto"/>
          <w:sz w:val="22"/>
          <w:szCs w:val="22"/>
        </w:rPr>
        <w:t>provide clinical expertise in the specific clinical area</w:t>
      </w:r>
    </w:p>
    <w:p w14:paraId="6DEE4CA7" w14:textId="77777777" w:rsidR="00F13375" w:rsidRPr="007B1473" w:rsidRDefault="00F13375" w:rsidP="007B1473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B1473">
        <w:rPr>
          <w:rFonts w:ascii="Arial" w:hAnsi="Arial" w:cs="Arial"/>
          <w:color w:val="auto"/>
          <w:sz w:val="22"/>
          <w:szCs w:val="22"/>
        </w:rPr>
        <w:t>work closely with other GPs,  health providers and other health care professionals to ensure that high quality, accessible health care services are delivered within the particular clinical area</w:t>
      </w:r>
    </w:p>
    <w:p w14:paraId="69FFA3EB" w14:textId="77777777" w:rsidR="00D775F6" w:rsidRPr="007B1473" w:rsidRDefault="00D775F6" w:rsidP="007B1473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B1473">
        <w:rPr>
          <w:rFonts w:ascii="Arial" w:hAnsi="Arial" w:cs="Arial"/>
          <w:color w:val="auto"/>
          <w:sz w:val="22"/>
          <w:szCs w:val="22"/>
        </w:rPr>
        <w:t>identify the key priorities for the specific clinical area and work to support the development of relevant care pathways</w:t>
      </w:r>
    </w:p>
    <w:p w14:paraId="0F4054F4" w14:textId="77777777" w:rsidR="00C31F90" w:rsidRPr="007B1473" w:rsidRDefault="00D775F6" w:rsidP="007B1473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B1473">
        <w:rPr>
          <w:rFonts w:ascii="Arial" w:hAnsi="Arial" w:cs="Arial"/>
          <w:color w:val="auto"/>
          <w:sz w:val="22"/>
          <w:szCs w:val="22"/>
        </w:rPr>
        <w:t>proactively develop relationships with all providers of health and social care services in the area in relation to specific pathways</w:t>
      </w:r>
    </w:p>
    <w:p w14:paraId="3207BB4E" w14:textId="77777777" w:rsidR="00F13375" w:rsidRPr="007B1473" w:rsidRDefault="00162708" w:rsidP="007B1473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B1473">
        <w:rPr>
          <w:rFonts w:ascii="Arial" w:hAnsi="Arial" w:cs="Arial"/>
          <w:color w:val="auto"/>
          <w:sz w:val="22"/>
          <w:szCs w:val="22"/>
        </w:rPr>
        <w:t xml:space="preserve">work with practices and EDH leadership team to </w:t>
      </w:r>
      <w:r w:rsidR="00F13375" w:rsidRPr="007B1473">
        <w:rPr>
          <w:rFonts w:ascii="Arial" w:hAnsi="Arial" w:cs="Arial"/>
          <w:color w:val="auto"/>
          <w:sz w:val="22"/>
          <w:szCs w:val="22"/>
        </w:rPr>
        <w:t>understand the needs of the practices across East Devon to incorporate these in pathway redesign</w:t>
      </w:r>
    </w:p>
    <w:p w14:paraId="6DA96EAF" w14:textId="77777777" w:rsidR="00F13375" w:rsidRPr="007B1473" w:rsidRDefault="00F13375" w:rsidP="007B1473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B1473">
        <w:rPr>
          <w:rFonts w:ascii="Arial" w:hAnsi="Arial" w:cs="Arial"/>
          <w:color w:val="auto"/>
          <w:sz w:val="22"/>
          <w:szCs w:val="22"/>
        </w:rPr>
        <w:t>represent East Devon Health on relevant groups and forums</w:t>
      </w:r>
    </w:p>
    <w:p w14:paraId="18081721" w14:textId="77777777" w:rsidR="00F13375" w:rsidRPr="007B1473" w:rsidRDefault="00F13375" w:rsidP="00F1337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96C01AB" w14:textId="77777777" w:rsidR="00F13375" w:rsidRPr="007B1473" w:rsidRDefault="00F13375" w:rsidP="007B147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B1473">
        <w:rPr>
          <w:rFonts w:ascii="Arial" w:hAnsi="Arial" w:cs="Arial"/>
          <w:color w:val="auto"/>
          <w:sz w:val="22"/>
          <w:szCs w:val="22"/>
        </w:rPr>
        <w:t>The clinical lead will be supported by a project manager who will lead and oversee all management aspects.</w:t>
      </w:r>
    </w:p>
    <w:p w14:paraId="0F88A4D6" w14:textId="77777777" w:rsidR="00F13375" w:rsidRPr="007B1473" w:rsidRDefault="00F13375" w:rsidP="00F1337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8286390" w14:textId="77777777" w:rsidR="00F13375" w:rsidRDefault="00F13375" w:rsidP="00F1337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B1473">
        <w:rPr>
          <w:rFonts w:ascii="Arial" w:hAnsi="Arial" w:cs="Arial"/>
          <w:color w:val="auto"/>
          <w:sz w:val="22"/>
          <w:szCs w:val="22"/>
        </w:rPr>
        <w:t>Administrative support will be provided.</w:t>
      </w:r>
    </w:p>
    <w:p w14:paraId="1080392C" w14:textId="77777777" w:rsidR="00E510A4" w:rsidRDefault="00E510A4" w:rsidP="00F1337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1E06C2" w14:textId="77777777" w:rsidR="00E510A4" w:rsidRDefault="00E510A4" w:rsidP="00F13375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For any queries please contact Dr Jennie Button on 07557 853675</w:t>
      </w:r>
    </w:p>
    <w:p w14:paraId="1ADEC657" w14:textId="4F43D902" w:rsidR="00C31F90" w:rsidRPr="007B1473" w:rsidRDefault="00E510A4" w:rsidP="00C31F90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 apply please send an expression of interest with a summary description of why you would like this role to </w:t>
      </w:r>
      <w:hyperlink r:id="rId9" w:history="1">
        <w:r w:rsidRPr="003460FD">
          <w:rPr>
            <w:rStyle w:val="Hyperlink"/>
            <w:rFonts w:ascii="Arial" w:hAnsi="Arial" w:cs="Arial"/>
            <w:sz w:val="22"/>
            <w:szCs w:val="22"/>
          </w:rPr>
          <w:t>jenniebutton@nhs.net</w:t>
        </w:r>
      </w:hyperlink>
      <w:bookmarkStart w:id="0" w:name="_GoBack"/>
      <w:bookmarkEnd w:id="0"/>
    </w:p>
    <w:sectPr w:rsidR="00C31F90" w:rsidRPr="007B1473">
      <w:headerReference w:type="even" r:id="rId10"/>
      <w:headerReference w:type="default" r:id="rId11"/>
      <w:head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20EEA" w14:textId="77777777" w:rsidR="005F1774" w:rsidRDefault="005F1774" w:rsidP="00CF5DC1">
      <w:r>
        <w:separator/>
      </w:r>
    </w:p>
  </w:endnote>
  <w:endnote w:type="continuationSeparator" w:id="0">
    <w:p w14:paraId="1FBC0DEA" w14:textId="77777777" w:rsidR="005F1774" w:rsidRDefault="005F1774" w:rsidP="00CF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79360" w14:textId="77777777" w:rsidR="005F1774" w:rsidRDefault="005F1774" w:rsidP="00CF5DC1">
      <w:r>
        <w:separator/>
      </w:r>
    </w:p>
  </w:footnote>
  <w:footnote w:type="continuationSeparator" w:id="0">
    <w:p w14:paraId="3DCB50B8" w14:textId="77777777" w:rsidR="005F1774" w:rsidRDefault="005F1774" w:rsidP="00CF5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36977" w14:textId="77777777" w:rsidR="00CF5DC1" w:rsidRDefault="00CF5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9B199" w14:textId="77777777" w:rsidR="00CF5DC1" w:rsidRDefault="007B1473" w:rsidP="007B1473">
    <w:pPr>
      <w:pStyle w:val="Header"/>
      <w:jc w:val="both"/>
    </w:pPr>
    <w:r>
      <w:rPr>
        <w:noProof/>
        <w:lang w:eastAsia="en-GB"/>
      </w:rPr>
      <w:drawing>
        <wp:inline distT="0" distB="0" distL="0" distR="0" wp14:anchorId="00192C95" wp14:editId="60CFF97D">
          <wp:extent cx="3003550" cy="585886"/>
          <wp:effectExtent l="0" t="0" r="6350" b="5080"/>
          <wp:docPr id="1" name="Picture 1" descr="\\L83056.local\Shares\Private\gemma.nield\Desktop\CONNECT PROJECT NOVEMBER 17\LOGOS\East Devon Heal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83056.local\Shares\Private\gemma.nield\Desktop\CONNECT PROJECT NOVEMBER 17\LOGOS\East Devon Health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8075" cy="58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62F11" w14:textId="77777777" w:rsidR="00CF5DC1" w:rsidRDefault="00CF5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64A"/>
    <w:multiLevelType w:val="hybridMultilevel"/>
    <w:tmpl w:val="73144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D4343"/>
    <w:multiLevelType w:val="hybridMultilevel"/>
    <w:tmpl w:val="467ED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47975"/>
    <w:multiLevelType w:val="hybridMultilevel"/>
    <w:tmpl w:val="F86CE61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FA"/>
    <w:rsid w:val="00063A4B"/>
    <w:rsid w:val="00162708"/>
    <w:rsid w:val="001952F6"/>
    <w:rsid w:val="001965D6"/>
    <w:rsid w:val="00223352"/>
    <w:rsid w:val="002C633A"/>
    <w:rsid w:val="00370871"/>
    <w:rsid w:val="004A01EF"/>
    <w:rsid w:val="005F1774"/>
    <w:rsid w:val="00620FDB"/>
    <w:rsid w:val="00757A5E"/>
    <w:rsid w:val="007B1473"/>
    <w:rsid w:val="00A63B55"/>
    <w:rsid w:val="00AE1DC7"/>
    <w:rsid w:val="00B37C78"/>
    <w:rsid w:val="00C31F90"/>
    <w:rsid w:val="00CF5DC1"/>
    <w:rsid w:val="00D6632B"/>
    <w:rsid w:val="00D775F6"/>
    <w:rsid w:val="00DA79FA"/>
    <w:rsid w:val="00E510A4"/>
    <w:rsid w:val="00EE4E1E"/>
    <w:rsid w:val="00EE57C4"/>
    <w:rsid w:val="00F1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540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C4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1F90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0FDB"/>
    <w:pPr>
      <w:ind w:left="720"/>
      <w:contextualSpacing/>
    </w:pPr>
  </w:style>
  <w:style w:type="paragraph" w:styleId="Header">
    <w:name w:val="header"/>
    <w:basedOn w:val="Normal"/>
    <w:link w:val="HeaderChar"/>
    <w:rsid w:val="00CF5D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5DC1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F5D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5DC1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B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147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E51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C4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1F90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0FDB"/>
    <w:pPr>
      <w:ind w:left="720"/>
      <w:contextualSpacing/>
    </w:pPr>
  </w:style>
  <w:style w:type="paragraph" w:styleId="Header">
    <w:name w:val="header"/>
    <w:basedOn w:val="Normal"/>
    <w:link w:val="HeaderChar"/>
    <w:rsid w:val="00CF5D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5DC1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F5D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5DC1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B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147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E51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enniebutton@nhs.ne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CG Custom">
      <a:dk1>
        <a:sysClr val="windowText" lastClr="000000"/>
      </a:dk1>
      <a:lt1>
        <a:sysClr val="window" lastClr="FFFFFF"/>
      </a:lt1>
      <a:dk2>
        <a:srgbClr val="243E96"/>
      </a:dk2>
      <a:lt2>
        <a:srgbClr val="FFFFFF"/>
      </a:lt2>
      <a:accent1>
        <a:srgbClr val="000000"/>
      </a:accent1>
      <a:accent2>
        <a:srgbClr val="0072C6"/>
      </a:accent2>
      <a:accent3>
        <a:srgbClr val="087AC0"/>
      </a:accent3>
      <a:accent4>
        <a:srgbClr val="BF1D7C"/>
      </a:accent4>
      <a:accent5>
        <a:srgbClr val="243E96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9A5D-E113-48F7-A31C-A198C44A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Teague</dc:creator>
  <cp:lastModifiedBy>Gemma Nield</cp:lastModifiedBy>
  <cp:revision>2</cp:revision>
  <dcterms:created xsi:type="dcterms:W3CDTF">2018-07-03T10:51:00Z</dcterms:created>
  <dcterms:modified xsi:type="dcterms:W3CDTF">2018-07-03T10:51:00Z</dcterms:modified>
</cp:coreProperties>
</file>